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47" w:rsidRPr="00EC067B" w:rsidRDefault="00EC067B" w:rsidP="00EC067B">
      <w:pPr>
        <w:jc w:val="both"/>
        <w:rPr>
          <w:rFonts w:cstheme="minorHAnsi"/>
          <w:b/>
          <w:sz w:val="24"/>
          <w:szCs w:val="24"/>
          <w:u w:val="single"/>
          <w:lang w:val="ro-RO"/>
        </w:rPr>
      </w:pPr>
      <w:r w:rsidRPr="00EC067B">
        <w:rPr>
          <w:rFonts w:cstheme="minorHAnsi"/>
          <w:b/>
          <w:sz w:val="24"/>
          <w:szCs w:val="24"/>
          <w:u w:val="single"/>
          <w:lang w:val="ro-RO"/>
        </w:rPr>
        <w:t>ANEXA 1</w:t>
      </w:r>
      <w:r w:rsidR="000F2329">
        <w:rPr>
          <w:rFonts w:cstheme="minorHAnsi"/>
          <w:b/>
          <w:sz w:val="24"/>
          <w:szCs w:val="24"/>
          <w:u w:val="single"/>
          <w:lang w:val="ro-RO"/>
        </w:rPr>
        <w:t>8</w:t>
      </w:r>
      <w:r w:rsidRPr="00EC067B">
        <w:rPr>
          <w:rFonts w:cstheme="minorHAnsi"/>
          <w:b/>
          <w:sz w:val="24"/>
          <w:szCs w:val="24"/>
          <w:u w:val="single"/>
          <w:lang w:val="ro-RO"/>
        </w:rPr>
        <w:t xml:space="preserve"> LA GHIDUL SOLICITANTULUI PENTRU DR 23 - Listă cu informații relevante pentru </w:t>
      </w:r>
      <w:r>
        <w:rPr>
          <w:rFonts w:cstheme="minorHAnsi"/>
          <w:b/>
          <w:sz w:val="24"/>
          <w:szCs w:val="24"/>
          <w:u w:val="single"/>
          <w:lang w:val="ro-RO"/>
        </w:rPr>
        <w:t>evaluarea încadrării</w:t>
      </w:r>
      <w:r w:rsidRPr="00EC067B">
        <w:rPr>
          <w:rFonts w:cstheme="minorHAnsi"/>
          <w:b/>
          <w:sz w:val="24"/>
          <w:szCs w:val="24"/>
          <w:u w:val="single"/>
          <w:lang w:val="ro-RO"/>
        </w:rPr>
        <w:t xml:space="preserve"> în categoria de IMM </w:t>
      </w:r>
    </w:p>
    <w:p w:rsidR="00EC067B" w:rsidRPr="00BC2EB9" w:rsidRDefault="00EC067B" w:rsidP="00E008C0">
      <w:pPr>
        <w:pStyle w:val="Heading1"/>
        <w:jc w:val="both"/>
        <w:rPr>
          <w:rFonts w:asciiTheme="minorHAnsi" w:hAnsiTheme="minorHAnsi" w:cstheme="minorHAnsi"/>
          <w:b/>
          <w:i/>
          <w:color w:val="auto"/>
          <w:sz w:val="24"/>
          <w:szCs w:val="24"/>
        </w:rPr>
      </w:pPr>
      <w:r w:rsidRPr="00EC067B">
        <w:rPr>
          <w:rFonts w:asciiTheme="minorHAnsi" w:hAnsiTheme="minorHAnsi" w:cstheme="minorHAnsi"/>
          <w:color w:val="auto"/>
          <w:sz w:val="24"/>
          <w:szCs w:val="24"/>
        </w:rPr>
        <w:t xml:space="preserve">Informații care </w:t>
      </w:r>
      <w:r>
        <w:rPr>
          <w:rFonts w:asciiTheme="minorHAnsi" w:hAnsiTheme="minorHAnsi" w:cstheme="minorHAnsi"/>
          <w:color w:val="auto"/>
          <w:sz w:val="24"/>
          <w:szCs w:val="24"/>
        </w:rPr>
        <w:t>trebuie furnizate de</w:t>
      </w:r>
      <w:r w:rsidRPr="00EC067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4"/>
          <w:szCs w:val="24"/>
        </w:rPr>
        <w:t>solicitanți</w:t>
      </w:r>
      <w:r w:rsidRPr="00EC067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008C0">
        <w:rPr>
          <w:rFonts w:asciiTheme="minorHAnsi" w:hAnsiTheme="minorHAnsi" w:cstheme="minorHAnsi"/>
          <w:color w:val="auto"/>
          <w:sz w:val="24"/>
          <w:szCs w:val="24"/>
        </w:rPr>
        <w:t>înainte de semnarea contractului de finanțare</w:t>
      </w:r>
      <w:r w:rsidR="00BB17A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EC067B" w:rsidRPr="00EC067B" w:rsidRDefault="00EC067B" w:rsidP="00EC067B">
      <w:pPr>
        <w:rPr>
          <w:rFonts w:cstheme="minorHAnsi"/>
          <w:sz w:val="24"/>
          <w:szCs w:val="24"/>
          <w:lang w:val="ro-RO"/>
        </w:rPr>
      </w:pPr>
    </w:p>
    <w:p w:rsidR="00EC067B" w:rsidRPr="00EC067B" w:rsidRDefault="00EC067B" w:rsidP="00EC067B">
      <w:pPr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>Solicitanții vor f</w:t>
      </w:r>
      <w:r w:rsidRPr="00EC067B">
        <w:rPr>
          <w:rFonts w:cstheme="minorHAnsi"/>
          <w:sz w:val="24"/>
          <w:szCs w:val="24"/>
          <w:lang w:val="ro-RO"/>
        </w:rPr>
        <w:t>urnizați următoarele informații:</w:t>
      </w: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Numele acționarilor/asociaților solicitantului, procentul deținut în societate, numele persoanelor din organele de conducere ale acestuia (în ultimii 3 ani) și numele societăților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care aceștia (acționari/asociați sau persoanele din organele de conducere) sau soțul/soția sau rudele/afinii până la gradul al treilea inclusiv mai dețin acțiuni/funcții în organele de conducere. Indicați acționarii/</w:t>
      </w:r>
      <w:r>
        <w:rPr>
          <w:rFonts w:cstheme="minorHAnsi"/>
          <w:sz w:val="24"/>
          <w:szCs w:val="24"/>
        </w:rPr>
        <w:t xml:space="preserve"> </w:t>
      </w:r>
      <w:r w:rsidRPr="00EC067B">
        <w:rPr>
          <w:rFonts w:cstheme="minorHAnsi"/>
          <w:sz w:val="24"/>
          <w:szCs w:val="24"/>
        </w:rPr>
        <w:t xml:space="preserve">asociații și acestor societăți, cota de participare, </w:t>
      </w:r>
      <w:r>
        <w:rPr>
          <w:rFonts w:cstheme="minorHAnsi"/>
          <w:sz w:val="24"/>
          <w:szCs w:val="24"/>
        </w:rPr>
        <w:t>dacă</w:t>
      </w:r>
      <w:r w:rsidRPr="00EC067B">
        <w:rPr>
          <w:rFonts w:cstheme="minorHAnsi"/>
          <w:sz w:val="24"/>
          <w:szCs w:val="24"/>
        </w:rPr>
        <w:t xml:space="preserve"> societatea este  deținută</w:t>
      </w:r>
      <w:r>
        <w:rPr>
          <w:rFonts w:cstheme="minorHAnsi"/>
          <w:sz w:val="24"/>
          <w:szCs w:val="24"/>
        </w:rPr>
        <w:t xml:space="preserve"> unic sau î</w:t>
      </w:r>
      <w:r w:rsidRPr="00EC067B">
        <w:rPr>
          <w:rFonts w:cstheme="minorHAnsi"/>
          <w:sz w:val="24"/>
          <w:szCs w:val="24"/>
        </w:rPr>
        <w:t xml:space="preserve">n comun/ transmiteți actele societății (statut sau act constitutiv) care stabilesc modul în care se iau deciziile; 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>Numele soției/soțului acționarilor, ale rudelor și afinilor până la gradul al treilea inclusiv ale acestora, societățile în care aceștia dețin acțiuni, numele acționarilor</w:t>
      </w:r>
      <w:r>
        <w:rPr>
          <w:rFonts w:cstheme="minorHAnsi"/>
          <w:sz w:val="24"/>
          <w:szCs w:val="24"/>
        </w:rPr>
        <w:t>, gradul de participare ș</w:t>
      </w:r>
      <w:r w:rsidRPr="00EC067B">
        <w:rPr>
          <w:rFonts w:cstheme="minorHAnsi"/>
          <w:sz w:val="24"/>
          <w:szCs w:val="24"/>
        </w:rPr>
        <w:t>i numele persoanelor din organele de conducere</w:t>
      </w:r>
      <w:r>
        <w:rPr>
          <w:rFonts w:cstheme="minorHAnsi"/>
          <w:sz w:val="24"/>
          <w:szCs w:val="24"/>
        </w:rPr>
        <w:t>, dacă</w:t>
      </w:r>
      <w:r w:rsidRPr="00EC067B">
        <w:rPr>
          <w:rFonts w:cstheme="minorHAnsi"/>
          <w:sz w:val="24"/>
          <w:szCs w:val="24"/>
        </w:rPr>
        <w:t xml:space="preserve"> societatea este deținută</w:t>
      </w:r>
      <w:r>
        <w:rPr>
          <w:rFonts w:cstheme="minorHAnsi"/>
          <w:sz w:val="24"/>
          <w:szCs w:val="24"/>
        </w:rPr>
        <w:t xml:space="preserve"> unic sau î</w:t>
      </w:r>
      <w:r w:rsidRPr="00EC067B">
        <w:rPr>
          <w:rFonts w:cstheme="minorHAnsi"/>
          <w:sz w:val="24"/>
          <w:szCs w:val="24"/>
        </w:rPr>
        <w:t xml:space="preserve">n comun/ transmiteți actele societății (statut sau act constitutiv) </w:t>
      </w:r>
      <w:r>
        <w:rPr>
          <w:rFonts w:cstheme="minorHAnsi"/>
          <w:sz w:val="24"/>
          <w:szCs w:val="24"/>
        </w:rPr>
        <w:t>care stabilesc modul în care se iau deciziile î</w:t>
      </w:r>
      <w:r w:rsidRPr="00EC067B">
        <w:rPr>
          <w:rFonts w:cstheme="minorHAnsi"/>
          <w:sz w:val="24"/>
          <w:szCs w:val="24"/>
        </w:rPr>
        <w:t xml:space="preserve">n cadrul întreprinderii;  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Întreprinderile la care acționarii solicitantului dețin acțiuni, direct sau indirect (prin intermediul unei societăți la care dețin acțiuni), numele celorlalți acționari </w:t>
      </w:r>
      <w:r>
        <w:rPr>
          <w:rFonts w:cstheme="minorHAnsi"/>
          <w:sz w:val="24"/>
          <w:szCs w:val="24"/>
        </w:rPr>
        <w:t>ș</w:t>
      </w:r>
      <w:r w:rsidRPr="00EC067B">
        <w:rPr>
          <w:rFonts w:cstheme="minorHAnsi"/>
          <w:sz w:val="24"/>
          <w:szCs w:val="24"/>
        </w:rPr>
        <w:t>i gradul de participare al fiecăruia, dac</w:t>
      </w:r>
      <w:r>
        <w:rPr>
          <w:rFonts w:cstheme="minorHAnsi"/>
          <w:sz w:val="24"/>
          <w:szCs w:val="24"/>
        </w:rPr>
        <w:t xml:space="preserve">ă societatea este </w:t>
      </w:r>
      <w:r w:rsidRPr="00EC067B">
        <w:rPr>
          <w:rFonts w:cstheme="minorHAnsi"/>
          <w:sz w:val="24"/>
          <w:szCs w:val="24"/>
        </w:rPr>
        <w:t xml:space="preserve">deținută unic sau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 xml:space="preserve">n comun/ transmiteți actele societății (statut sau act constitutiv)  care stabilesc modul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 xml:space="preserve">n care se iau deciziile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 xml:space="preserve">n cadrul întreprinderii; 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>Întreprinderile/persoanele fizice care controlează direct sau indirect acționarii persoane juridice ai solicitantului, precum și gradul de deținere</w:t>
      </w:r>
      <w:r w:rsidR="00BC2EB9">
        <w:rPr>
          <w:rFonts w:cstheme="minorHAnsi"/>
          <w:sz w:val="24"/>
          <w:szCs w:val="24"/>
        </w:rPr>
        <w:t>;</w:t>
      </w:r>
    </w:p>
    <w:p w:rsidR="00EC067B" w:rsidRPr="00EC067B" w:rsidRDefault="00EC067B" w:rsidP="00EC067B">
      <w:pPr>
        <w:pStyle w:val="ListParagrap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Societățile la care solicitantul deține acțiuni, numele și gradul de participare ale acționarilor, ale soției/soțului, ale rudelor și afinilor până la gradul al treilea inclusiv, ai acestora, precum și numele persoanelor din organele de conducere, numele societăților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care aceștia (acționari, persoane din organele de conducere) mai fac parte din organele de conducere sau dețin acțiuni, dac</w:t>
      </w:r>
      <w:r>
        <w:rPr>
          <w:rFonts w:cstheme="minorHAnsi"/>
          <w:sz w:val="24"/>
          <w:szCs w:val="24"/>
        </w:rPr>
        <w:t xml:space="preserve">ă societatea este </w:t>
      </w:r>
      <w:r w:rsidRPr="00EC067B">
        <w:rPr>
          <w:rFonts w:cstheme="minorHAnsi"/>
          <w:sz w:val="24"/>
          <w:szCs w:val="24"/>
        </w:rPr>
        <w:t xml:space="preserve">deținută unic sau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comun</w:t>
      </w:r>
      <w:r w:rsidR="00BC2EB9">
        <w:rPr>
          <w:rFonts w:cstheme="minorHAnsi"/>
          <w:sz w:val="24"/>
          <w:szCs w:val="24"/>
        </w:rPr>
        <w:t>;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Toate contractele de mandat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care solicitantul care calitatea de mandatar sau mandant;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>Societățile împreună cu care solicitantul utilizează în comun logistica (ex. mijloace de transport, clădiri și birouri);</w:t>
      </w:r>
    </w:p>
    <w:p w:rsidR="00EC067B" w:rsidRPr="00EC067B" w:rsidRDefault="00EC067B" w:rsidP="00EC067B">
      <w:pPr>
        <w:pStyle w:val="ListParagraph"/>
        <w:rPr>
          <w:rFonts w:cstheme="minorHAnsi"/>
          <w:sz w:val="24"/>
          <w:szCs w:val="24"/>
        </w:rPr>
      </w:pPr>
    </w:p>
    <w:p w:rsidR="00BB17AA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lastRenderedPageBreak/>
        <w:t>Indicați, dac</w:t>
      </w:r>
      <w:r>
        <w:rPr>
          <w:rFonts w:cstheme="minorHAnsi"/>
          <w:sz w:val="24"/>
          <w:szCs w:val="24"/>
        </w:rPr>
        <w:t>ă</w:t>
      </w:r>
      <w:r w:rsidRPr="00EC067B">
        <w:rPr>
          <w:rFonts w:cstheme="minorHAnsi"/>
          <w:sz w:val="24"/>
          <w:szCs w:val="24"/>
        </w:rPr>
        <w:t xml:space="preserve"> una sau mai multe dintre ipotezele următoare sunt adevărate, numele societății </w:t>
      </w:r>
      <w:r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cauz</w:t>
      </w:r>
      <w:r>
        <w:rPr>
          <w:rFonts w:cstheme="minorHAnsi"/>
          <w:sz w:val="24"/>
          <w:szCs w:val="24"/>
        </w:rPr>
        <w:t>ă</w:t>
      </w:r>
      <w:r w:rsidRPr="00EC067B">
        <w:rPr>
          <w:rFonts w:cstheme="minorHAnsi"/>
          <w:sz w:val="24"/>
          <w:szCs w:val="24"/>
        </w:rPr>
        <w:t xml:space="preserve">: </w:t>
      </w:r>
    </w:p>
    <w:p w:rsidR="00BB17AA" w:rsidRDefault="00EC067B" w:rsidP="00BB17AA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BB17AA">
        <w:rPr>
          <w:rFonts w:cstheme="minorHAnsi"/>
          <w:sz w:val="24"/>
          <w:szCs w:val="24"/>
        </w:rPr>
        <w:t>un reprezentant al unei societăți e responsabil de aspectele tehnice ale producț</w:t>
      </w:r>
      <w:r w:rsidR="00BB17AA" w:rsidRPr="00BB17AA">
        <w:rPr>
          <w:rFonts w:cstheme="minorHAnsi"/>
          <w:sz w:val="24"/>
          <w:szCs w:val="24"/>
        </w:rPr>
        <w:t>iei/activității solicitantului</w:t>
      </w:r>
      <w:r w:rsidR="00BB17AA">
        <w:rPr>
          <w:rFonts w:cstheme="minorHAnsi"/>
          <w:sz w:val="24"/>
          <w:szCs w:val="24"/>
        </w:rPr>
        <w:t>;</w:t>
      </w:r>
    </w:p>
    <w:p w:rsidR="00BB17AA" w:rsidRDefault="00EC067B" w:rsidP="00BB17AA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BB17AA">
        <w:rPr>
          <w:rFonts w:cstheme="minorHAnsi"/>
          <w:sz w:val="24"/>
          <w:szCs w:val="24"/>
        </w:rPr>
        <w:t>gestiunea informatică/ a achizițiilor a fost transferata către altă societate ori este realizată pentru altă so</w:t>
      </w:r>
      <w:r w:rsidR="00BB17AA">
        <w:rPr>
          <w:rFonts w:cstheme="minorHAnsi"/>
          <w:sz w:val="24"/>
          <w:szCs w:val="24"/>
        </w:rPr>
        <w:t>cietate de către solicitant;</w:t>
      </w:r>
    </w:p>
    <w:p w:rsidR="00EC067B" w:rsidRPr="00BB17AA" w:rsidRDefault="00EC067B" w:rsidP="00BB17AA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BB17AA">
        <w:rPr>
          <w:rFonts w:cstheme="minorHAnsi"/>
          <w:sz w:val="24"/>
          <w:szCs w:val="24"/>
        </w:rPr>
        <w:t>activitatea de cercetare și dezvoltare a solicitantului a fost transferată către altă societate sau viceversa;</w:t>
      </w:r>
    </w:p>
    <w:p w:rsidR="00EC067B" w:rsidRPr="00EC067B" w:rsidRDefault="00EC067B" w:rsidP="00EC067B">
      <w:pPr>
        <w:pStyle w:val="ListParagraph"/>
        <w:rPr>
          <w:rFonts w:cstheme="minorHAnsi"/>
          <w:sz w:val="24"/>
          <w:szCs w:val="24"/>
        </w:rPr>
      </w:pPr>
    </w:p>
    <w:p w:rsid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Numele </w:t>
      </w:r>
      <w:r w:rsidR="006E7ACD" w:rsidRPr="00EC067B">
        <w:rPr>
          <w:rFonts w:cstheme="minorHAnsi"/>
          <w:sz w:val="24"/>
          <w:szCs w:val="24"/>
        </w:rPr>
        <w:t>societăților</w:t>
      </w:r>
      <w:r w:rsidRPr="00EC067B">
        <w:rPr>
          <w:rFonts w:cstheme="minorHAnsi"/>
          <w:sz w:val="24"/>
          <w:szCs w:val="24"/>
        </w:rPr>
        <w:t xml:space="preserve"> </w:t>
      </w:r>
      <w:r w:rsidR="006E7ACD" w:rsidRPr="00EC067B">
        <w:rPr>
          <w:rFonts w:cstheme="minorHAnsi"/>
          <w:sz w:val="24"/>
          <w:szCs w:val="24"/>
        </w:rPr>
        <w:t>cărora</w:t>
      </w:r>
      <w:r w:rsidRPr="00EC067B">
        <w:rPr>
          <w:rFonts w:cstheme="minorHAnsi"/>
          <w:sz w:val="24"/>
          <w:szCs w:val="24"/>
        </w:rPr>
        <w:t xml:space="preserve"> solicitantul</w:t>
      </w:r>
      <w:r w:rsidR="006E7ACD">
        <w:rPr>
          <w:rFonts w:cstheme="minorHAnsi"/>
          <w:sz w:val="24"/>
          <w:szCs w:val="24"/>
        </w:rPr>
        <w:t xml:space="preserve"> le-a acordat î</w:t>
      </w:r>
      <w:r w:rsidRPr="00EC067B">
        <w:rPr>
          <w:rFonts w:cstheme="minorHAnsi"/>
          <w:sz w:val="24"/>
          <w:szCs w:val="24"/>
        </w:rPr>
        <w:t>n ultimii 3 ani sprijin sub form</w:t>
      </w:r>
      <w:r w:rsidR="006E7ACD">
        <w:rPr>
          <w:rFonts w:cstheme="minorHAnsi"/>
          <w:sz w:val="24"/>
          <w:szCs w:val="24"/>
        </w:rPr>
        <w:t>ă</w:t>
      </w:r>
      <w:r w:rsidRPr="00EC067B">
        <w:rPr>
          <w:rFonts w:cstheme="minorHAnsi"/>
          <w:sz w:val="24"/>
          <w:szCs w:val="24"/>
        </w:rPr>
        <w:t xml:space="preserve"> de </w:t>
      </w:r>
      <w:r w:rsidR="006E7ACD" w:rsidRPr="00EC067B">
        <w:rPr>
          <w:rFonts w:cstheme="minorHAnsi"/>
          <w:sz w:val="24"/>
          <w:szCs w:val="24"/>
        </w:rPr>
        <w:t>garanții</w:t>
      </w:r>
      <w:r w:rsidRPr="00EC067B">
        <w:rPr>
          <w:rFonts w:cstheme="minorHAnsi"/>
          <w:sz w:val="24"/>
          <w:szCs w:val="24"/>
        </w:rPr>
        <w:t xml:space="preserve"> pentru credite, </w:t>
      </w:r>
      <w:r w:rsidR="006E7ACD" w:rsidRPr="00EC067B">
        <w:rPr>
          <w:rFonts w:cstheme="minorHAnsi"/>
          <w:sz w:val="24"/>
          <w:szCs w:val="24"/>
        </w:rPr>
        <w:t>împrumuturi</w:t>
      </w:r>
      <w:r w:rsidRPr="00EC067B">
        <w:rPr>
          <w:rFonts w:cstheme="minorHAnsi"/>
          <w:sz w:val="24"/>
          <w:szCs w:val="24"/>
        </w:rPr>
        <w:t xml:space="preserve">, respectiv numele </w:t>
      </w:r>
      <w:r w:rsidR="006E7ACD" w:rsidRPr="00EC067B">
        <w:rPr>
          <w:rFonts w:cstheme="minorHAnsi"/>
          <w:sz w:val="24"/>
          <w:szCs w:val="24"/>
        </w:rPr>
        <w:t>întreprinderilor</w:t>
      </w:r>
      <w:r w:rsidRPr="00EC067B">
        <w:rPr>
          <w:rFonts w:cstheme="minorHAnsi"/>
          <w:sz w:val="24"/>
          <w:szCs w:val="24"/>
        </w:rPr>
        <w:t xml:space="preserve"> care </w:t>
      </w:r>
      <w:r w:rsidR="006E7ACD"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ultimii 3 ani au creditat/</w:t>
      </w:r>
      <w:r w:rsidR="006E7ACD">
        <w:rPr>
          <w:rFonts w:cstheme="minorHAnsi"/>
          <w:sz w:val="24"/>
          <w:szCs w:val="24"/>
        </w:rPr>
        <w:t xml:space="preserve"> </w:t>
      </w:r>
      <w:r w:rsidRPr="00EC067B">
        <w:rPr>
          <w:rFonts w:cstheme="minorHAnsi"/>
          <w:sz w:val="24"/>
          <w:szCs w:val="24"/>
        </w:rPr>
        <w:t>garantat societatea;</w:t>
      </w:r>
    </w:p>
    <w:p w:rsidR="006E7ACD" w:rsidRPr="00EC067B" w:rsidRDefault="006E7ACD" w:rsidP="006E7ACD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Numele </w:t>
      </w:r>
      <w:r w:rsidR="006E7ACD" w:rsidRPr="00EC067B">
        <w:rPr>
          <w:rFonts w:cstheme="minorHAnsi"/>
          <w:sz w:val="24"/>
          <w:szCs w:val="24"/>
        </w:rPr>
        <w:t>societăților</w:t>
      </w:r>
      <w:r w:rsidRPr="00EC067B">
        <w:rPr>
          <w:rFonts w:cstheme="minorHAnsi"/>
          <w:sz w:val="24"/>
          <w:szCs w:val="24"/>
        </w:rPr>
        <w:t xml:space="preserve"> care folosesc conturile bancare ale solicitantului în calitate de </w:t>
      </w:r>
      <w:r w:rsidR="006E7ACD" w:rsidRPr="00EC067B">
        <w:rPr>
          <w:rFonts w:cstheme="minorHAnsi"/>
          <w:sz w:val="24"/>
          <w:szCs w:val="24"/>
        </w:rPr>
        <w:t>împuterniciți</w:t>
      </w:r>
      <w:r w:rsidRPr="00EC067B">
        <w:rPr>
          <w:rFonts w:cstheme="minorHAnsi"/>
          <w:sz w:val="24"/>
          <w:szCs w:val="24"/>
        </w:rPr>
        <w:t>/titulari;</w:t>
      </w:r>
    </w:p>
    <w:p w:rsidR="00EC067B" w:rsidRPr="00EC067B" w:rsidRDefault="00EC067B" w:rsidP="00EC067B">
      <w:pPr>
        <w:pStyle w:val="ListParagraph"/>
        <w:jc w:val="both"/>
        <w:rPr>
          <w:rFonts w:cstheme="minorHAnsi"/>
          <w:sz w:val="24"/>
          <w:szCs w:val="24"/>
        </w:rPr>
      </w:pPr>
    </w:p>
    <w:p w:rsidR="00EC067B" w:rsidRPr="00EC067B" w:rsidRDefault="00EC067B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C067B">
        <w:rPr>
          <w:rFonts w:cstheme="minorHAnsi"/>
          <w:sz w:val="24"/>
          <w:szCs w:val="24"/>
        </w:rPr>
        <w:t xml:space="preserve">Numele primilor 10 </w:t>
      </w:r>
      <w:r w:rsidR="006E7ACD" w:rsidRPr="00EC067B">
        <w:rPr>
          <w:rFonts w:cstheme="minorHAnsi"/>
          <w:sz w:val="24"/>
          <w:szCs w:val="24"/>
        </w:rPr>
        <w:t>clienți</w:t>
      </w:r>
      <w:r w:rsidRPr="00EC067B">
        <w:rPr>
          <w:rFonts w:cstheme="minorHAnsi"/>
          <w:sz w:val="24"/>
          <w:szCs w:val="24"/>
        </w:rPr>
        <w:t xml:space="preserve"> </w:t>
      </w:r>
      <w:r w:rsidR="006E7ACD">
        <w:rPr>
          <w:rFonts w:cstheme="minorHAnsi"/>
          <w:sz w:val="24"/>
          <w:szCs w:val="24"/>
        </w:rPr>
        <w:t>ș</w:t>
      </w:r>
      <w:r w:rsidRPr="00EC067B">
        <w:rPr>
          <w:rFonts w:cstheme="minorHAnsi"/>
          <w:sz w:val="24"/>
          <w:szCs w:val="24"/>
        </w:rPr>
        <w:t xml:space="preserve">i furnizori ai solicitantului </w:t>
      </w:r>
      <w:r w:rsidR="006E7ACD">
        <w:rPr>
          <w:rFonts w:cstheme="minorHAnsi"/>
          <w:sz w:val="24"/>
          <w:szCs w:val="24"/>
        </w:rPr>
        <w:t>î</w:t>
      </w:r>
      <w:r w:rsidRPr="00EC067B">
        <w:rPr>
          <w:rFonts w:cstheme="minorHAnsi"/>
          <w:sz w:val="24"/>
          <w:szCs w:val="24"/>
        </w:rPr>
        <w:t>n ultimii 3 ani</w:t>
      </w:r>
      <w:r w:rsidR="00BC2EB9">
        <w:rPr>
          <w:rFonts w:cstheme="minorHAnsi"/>
          <w:sz w:val="24"/>
          <w:szCs w:val="24"/>
        </w:rPr>
        <w:t>;</w:t>
      </w:r>
      <w:r w:rsidRPr="00EC067B">
        <w:rPr>
          <w:rFonts w:cstheme="minorHAnsi"/>
          <w:sz w:val="24"/>
          <w:szCs w:val="24"/>
        </w:rPr>
        <w:t xml:space="preserve"> </w:t>
      </w:r>
    </w:p>
    <w:p w:rsidR="00EC067B" w:rsidRPr="00EC067B" w:rsidRDefault="00EC067B" w:rsidP="00EC067B">
      <w:pPr>
        <w:pStyle w:val="ListParagraph"/>
        <w:rPr>
          <w:rFonts w:cstheme="minorHAnsi"/>
          <w:sz w:val="24"/>
          <w:szCs w:val="24"/>
        </w:rPr>
      </w:pPr>
    </w:p>
    <w:p w:rsidR="00EC067B" w:rsidRPr="00EC067B" w:rsidRDefault="006E7ACD" w:rsidP="00EC067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Î</w:t>
      </w:r>
      <w:r w:rsidR="00EC067B" w:rsidRPr="00EC067B">
        <w:rPr>
          <w:rFonts w:cstheme="minorHAnsi"/>
          <w:sz w:val="24"/>
          <w:szCs w:val="24"/>
        </w:rPr>
        <w:t xml:space="preserve">n cazul </w:t>
      </w:r>
      <w:r>
        <w:rPr>
          <w:rFonts w:cstheme="minorHAnsi"/>
          <w:sz w:val="24"/>
          <w:szCs w:val="24"/>
        </w:rPr>
        <w:t>î</w:t>
      </w:r>
      <w:r w:rsidR="00EC067B" w:rsidRPr="00EC067B">
        <w:rPr>
          <w:rFonts w:cstheme="minorHAnsi"/>
          <w:sz w:val="24"/>
          <w:szCs w:val="24"/>
        </w:rPr>
        <w:t xml:space="preserve">n care solicitant este unul dintre investitorii </w:t>
      </w:r>
      <w:r w:rsidRPr="00EC067B">
        <w:rPr>
          <w:rFonts w:cstheme="minorHAnsi"/>
          <w:sz w:val="24"/>
          <w:szCs w:val="24"/>
        </w:rPr>
        <w:t>prevăzuți</w:t>
      </w:r>
      <w:r w:rsidR="00EC067B" w:rsidRPr="00EC067B">
        <w:rPr>
          <w:rFonts w:cstheme="minorHAnsi"/>
          <w:sz w:val="24"/>
          <w:szCs w:val="24"/>
        </w:rPr>
        <w:t xml:space="preserve"> la alin. (3) al art. 4^2 din Legea nr. 346/2004, acesta trebuie să </w:t>
      </w:r>
      <w:r w:rsidRPr="00EC067B">
        <w:rPr>
          <w:rFonts w:cstheme="minorHAnsi"/>
          <w:sz w:val="24"/>
          <w:szCs w:val="24"/>
        </w:rPr>
        <w:t>facă</w:t>
      </w:r>
      <w:r w:rsidR="00BC2EB9">
        <w:rPr>
          <w:rFonts w:cstheme="minorHAnsi"/>
          <w:sz w:val="24"/>
          <w:szCs w:val="24"/>
        </w:rPr>
        <w:t xml:space="preserve"> dovada că nu exercită</w:t>
      </w:r>
      <w:r w:rsidR="00EC067B" w:rsidRPr="00EC067B">
        <w:rPr>
          <w:rFonts w:cstheme="minorHAnsi"/>
          <w:sz w:val="24"/>
          <w:szCs w:val="24"/>
        </w:rPr>
        <w:t xml:space="preserve"> o </w:t>
      </w:r>
      <w:r w:rsidRPr="00EC067B">
        <w:rPr>
          <w:rFonts w:cstheme="minorHAnsi"/>
          <w:sz w:val="24"/>
          <w:szCs w:val="24"/>
        </w:rPr>
        <w:t>influență</w:t>
      </w:r>
      <w:r w:rsidR="00EC067B" w:rsidRPr="00EC067B">
        <w:rPr>
          <w:rFonts w:cstheme="minorHAnsi"/>
          <w:sz w:val="24"/>
          <w:szCs w:val="24"/>
        </w:rPr>
        <w:t xml:space="preserve"> dominantă asupra </w:t>
      </w:r>
      <w:r w:rsidRPr="00EC067B">
        <w:rPr>
          <w:rFonts w:cstheme="minorHAnsi"/>
          <w:sz w:val="24"/>
          <w:szCs w:val="24"/>
        </w:rPr>
        <w:t>întreprinderilor</w:t>
      </w:r>
      <w:r w:rsidR="00EC067B" w:rsidRPr="00EC067B">
        <w:rPr>
          <w:rFonts w:cstheme="minorHAnsi"/>
          <w:sz w:val="24"/>
          <w:szCs w:val="24"/>
        </w:rPr>
        <w:t xml:space="preserve"> deținute.</w:t>
      </w:r>
    </w:p>
    <w:p w:rsidR="00570E78" w:rsidRPr="001E10D3" w:rsidRDefault="000F2329" w:rsidP="000F2329">
      <w:pPr>
        <w:jc w:val="both"/>
        <w:rPr>
          <w:b/>
          <w:sz w:val="24"/>
          <w:szCs w:val="24"/>
          <w:u w:val="single"/>
          <w:lang w:val="ro-RO"/>
        </w:rPr>
      </w:pPr>
      <w:r w:rsidRPr="001E10D3">
        <w:rPr>
          <w:b/>
          <w:sz w:val="24"/>
          <w:szCs w:val="24"/>
          <w:u w:val="single"/>
          <w:lang w:val="ro-RO"/>
        </w:rPr>
        <w:t>Informații care se vor depune, în cazul identificării unor relații de tipul celor menționate la art. 44  alin. (1) lit. a) – d) din Legea nr. 346/2004, prin intermediul persoanelor fizice:</w:t>
      </w:r>
    </w:p>
    <w:p w:rsidR="00570E78" w:rsidRPr="009A1A51" w:rsidRDefault="00570E78" w:rsidP="00570E78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9A1A51">
        <w:rPr>
          <w:sz w:val="24"/>
          <w:szCs w:val="24"/>
        </w:rPr>
        <w:t>Pentru fiecare dintre societățile identificate la punctele 1-5 de mai sus, vă rugăm să furnizați următoarele informații</w:t>
      </w:r>
      <w:r w:rsidR="000F2329" w:rsidRPr="009A1A51">
        <w:rPr>
          <w:sz w:val="24"/>
          <w:szCs w:val="24"/>
        </w:rPr>
        <w:t>:</w:t>
      </w:r>
    </w:p>
    <w:p w:rsidR="000F2329" w:rsidRPr="009A1A51" w:rsidRDefault="000F2329" w:rsidP="000F2329">
      <w:pPr>
        <w:pStyle w:val="ListParagraph"/>
        <w:jc w:val="both"/>
        <w:rPr>
          <w:sz w:val="24"/>
          <w:szCs w:val="24"/>
        </w:rPr>
      </w:pPr>
    </w:p>
    <w:p w:rsidR="00570E78" w:rsidRDefault="00570E78" w:rsidP="00570E78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9A1A51">
        <w:rPr>
          <w:sz w:val="24"/>
          <w:szCs w:val="24"/>
        </w:rPr>
        <w:t>lista codurilor CAEN autorizate de către Oficiul Național al Registrului Comerțului, la nivelul activităților care au generat cifră de afaceri în ultimii 3 ani și</w:t>
      </w:r>
    </w:p>
    <w:p w:rsidR="009A1A51" w:rsidRPr="009A1A51" w:rsidRDefault="009A1A51" w:rsidP="009A1A51">
      <w:pPr>
        <w:pStyle w:val="ListParagraph"/>
        <w:ind w:left="1440"/>
        <w:jc w:val="both"/>
        <w:rPr>
          <w:sz w:val="24"/>
          <w:szCs w:val="24"/>
        </w:rPr>
      </w:pPr>
    </w:p>
    <w:p w:rsidR="00570E78" w:rsidRPr="009A1A51" w:rsidRDefault="00570E78" w:rsidP="00570E78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9A1A51">
        <w:rPr>
          <w:sz w:val="24"/>
          <w:szCs w:val="24"/>
        </w:rPr>
        <w:t>cifra de afaceri defalcată pe activități, cu prezentarea, la nivelul fiecărei categorii de activități, a caracteristicilor și a utilizării bunurilor și/sau a serviciilor aferente.</w:t>
      </w:r>
    </w:p>
    <w:p w:rsidR="0069759A" w:rsidRDefault="0069759A" w:rsidP="0069759A">
      <w:pPr>
        <w:jc w:val="both"/>
        <w:rPr>
          <w:rFonts w:cstheme="minorHAnsi"/>
          <w:sz w:val="24"/>
          <w:szCs w:val="24"/>
          <w:lang w:val="ro-RO"/>
        </w:rPr>
      </w:pPr>
    </w:p>
    <w:p w:rsidR="00EC067B" w:rsidRDefault="0069759A" w:rsidP="0069759A">
      <w:pPr>
        <w:jc w:val="both"/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 xml:space="preserve">Prezenta listă nu este exhaustivă. </w:t>
      </w:r>
      <w:r w:rsidR="00BC38E7">
        <w:rPr>
          <w:rFonts w:cstheme="minorHAnsi"/>
          <w:sz w:val="24"/>
          <w:szCs w:val="24"/>
          <w:lang w:val="ro-RO"/>
        </w:rPr>
        <w:t>Autoritatea Contractantă</w:t>
      </w:r>
      <w:r>
        <w:rPr>
          <w:rFonts w:cstheme="minorHAnsi"/>
          <w:sz w:val="24"/>
          <w:szCs w:val="24"/>
          <w:lang w:val="ro-RO"/>
        </w:rPr>
        <w:t xml:space="preserve"> va putea solicita orice alte informații necesare pentru realizarea verificării statutului de IMM.</w:t>
      </w:r>
    </w:p>
    <w:p w:rsidR="0069759A" w:rsidRDefault="0069759A" w:rsidP="0069759A">
      <w:pPr>
        <w:jc w:val="both"/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 xml:space="preserve">Dacă în urma verificării bazelor de date se constată neconcordanțe între informațiile furnizate de </w:t>
      </w:r>
      <w:r w:rsidR="005B0E20">
        <w:rPr>
          <w:rFonts w:cstheme="minorHAnsi"/>
          <w:sz w:val="24"/>
          <w:szCs w:val="24"/>
          <w:lang w:val="ro-RO"/>
        </w:rPr>
        <w:t>beneficiar</w:t>
      </w:r>
      <w:r>
        <w:rPr>
          <w:rFonts w:cstheme="minorHAnsi"/>
          <w:sz w:val="24"/>
          <w:szCs w:val="24"/>
          <w:lang w:val="ro-RO"/>
        </w:rPr>
        <w:t xml:space="preserve"> și acestea, se vor solicita prin informații suplimentare, clarificările necesare.</w:t>
      </w:r>
      <w:bookmarkStart w:id="0" w:name="_GoBack"/>
      <w:bookmarkEnd w:id="0"/>
    </w:p>
    <w:sectPr w:rsidR="0069759A" w:rsidSect="00EC067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44DF3"/>
    <w:multiLevelType w:val="hybridMultilevel"/>
    <w:tmpl w:val="0B506F50"/>
    <w:lvl w:ilvl="0" w:tplc="A294AA6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34E15"/>
    <w:multiLevelType w:val="hybridMultilevel"/>
    <w:tmpl w:val="FACA9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65B87"/>
    <w:multiLevelType w:val="hybridMultilevel"/>
    <w:tmpl w:val="7F30C1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D30D5"/>
    <w:multiLevelType w:val="hybridMultilevel"/>
    <w:tmpl w:val="FACA9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7B"/>
    <w:rsid w:val="000176B0"/>
    <w:rsid w:val="000F2329"/>
    <w:rsid w:val="001E10D3"/>
    <w:rsid w:val="00560647"/>
    <w:rsid w:val="00570E78"/>
    <w:rsid w:val="005B0E20"/>
    <w:rsid w:val="005D6D6A"/>
    <w:rsid w:val="00695A3C"/>
    <w:rsid w:val="0069759A"/>
    <w:rsid w:val="006E7ACD"/>
    <w:rsid w:val="008E31B4"/>
    <w:rsid w:val="009A1A51"/>
    <w:rsid w:val="00BB17AA"/>
    <w:rsid w:val="00BC2EB9"/>
    <w:rsid w:val="00BC38E7"/>
    <w:rsid w:val="00CC0D64"/>
    <w:rsid w:val="00D17BDA"/>
    <w:rsid w:val="00E008C0"/>
    <w:rsid w:val="00EA08A6"/>
    <w:rsid w:val="00E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1F89"/>
  <w15:chartTrackingRefBased/>
  <w15:docId w15:val="{0503E3FA-D30B-448E-AFF0-CD477A0E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6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6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ListParagraph">
    <w:name w:val="List Paragraph"/>
    <w:basedOn w:val="Normal"/>
    <w:uiPriority w:val="34"/>
    <w:qFormat/>
    <w:rsid w:val="00EC067B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Ecaterina BAROS</dc:creator>
  <cp:keywords/>
  <dc:description/>
  <cp:lastModifiedBy>Ecaterina BAROS</cp:lastModifiedBy>
  <cp:revision>13</cp:revision>
  <dcterms:created xsi:type="dcterms:W3CDTF">2025-07-25T07:40:00Z</dcterms:created>
  <dcterms:modified xsi:type="dcterms:W3CDTF">2025-07-28T06:42:00Z</dcterms:modified>
</cp:coreProperties>
</file>